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Theme="minorEastAsia" w:hAnsiTheme="minorEastAsia" w:eastAsiaTheme="minorEastAsia"/>
          <w:spacing w:val="-120"/>
          <w:sz w:val="96"/>
          <w:szCs w:val="96"/>
          <w:lang w:eastAsia="zh-CN"/>
        </w:rPr>
      </w:pPr>
      <w:bookmarkStart w:id="0" w:name="_GoBack"/>
      <w:bookmarkEnd w:id="0"/>
    </w:p>
    <w:p>
      <w:pPr>
        <w:spacing w:line="520" w:lineRule="exact"/>
        <w:jc w:val="center"/>
        <w:rPr>
          <w:rFonts w:asciiTheme="minorEastAsia" w:hAnsiTheme="minorEastAsia" w:eastAsiaTheme="minorEastAsia"/>
          <w:spacing w:val="-120"/>
          <w:sz w:val="96"/>
          <w:szCs w:val="96"/>
        </w:rPr>
      </w:pPr>
    </w:p>
    <w:p>
      <w:pPr>
        <w:spacing w:line="520" w:lineRule="exact"/>
        <w:jc w:val="center"/>
        <w:rPr>
          <w:rFonts w:asciiTheme="minorEastAsia" w:hAnsiTheme="minorEastAsia" w:eastAsiaTheme="minorEastAsia"/>
          <w:spacing w:val="-120"/>
          <w:sz w:val="96"/>
          <w:szCs w:val="96"/>
        </w:rPr>
      </w:pPr>
    </w:p>
    <w:p>
      <w:pPr>
        <w:spacing w:line="520" w:lineRule="exact"/>
        <w:jc w:val="center"/>
        <w:rPr>
          <w:rFonts w:asciiTheme="minorEastAsia" w:hAnsiTheme="minorEastAsia" w:eastAsiaTheme="minorEastAsia"/>
          <w:spacing w:val="-120"/>
          <w:sz w:val="96"/>
          <w:szCs w:val="96"/>
        </w:rPr>
      </w:pPr>
    </w:p>
    <w:p>
      <w:pPr>
        <w:spacing w:line="520" w:lineRule="exact"/>
        <w:jc w:val="center"/>
        <w:rPr>
          <w:rFonts w:asciiTheme="minorEastAsia" w:hAnsiTheme="minorEastAsia" w:eastAsiaTheme="minorEastAsia"/>
          <w:spacing w:val="-120"/>
          <w:sz w:val="96"/>
          <w:szCs w:val="96"/>
        </w:rPr>
      </w:pPr>
    </w:p>
    <w:p>
      <w:pPr>
        <w:spacing w:line="520" w:lineRule="exact"/>
        <w:jc w:val="center"/>
        <w:rPr>
          <w:rFonts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〔201</w:t>
      </w:r>
      <w:r>
        <w:rPr>
          <w:rFonts w:hint="eastAsia" w:asciiTheme="minorEastAsia" w:hAnsiTheme="minorEastAsia" w:eastAsiaTheme="minorEastAsia"/>
          <w:sz w:val="32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32"/>
        </w:rPr>
        <w:t>〕第1期</w:t>
      </w:r>
    </w:p>
    <w:p>
      <w:pPr>
        <w:spacing w:line="520" w:lineRule="exact"/>
        <w:rPr>
          <w:rFonts w:asciiTheme="minorEastAsia" w:hAnsiTheme="minorEastAsia" w:eastAsiaTheme="minorEastAsia"/>
          <w:sz w:val="28"/>
        </w:rPr>
      </w:pPr>
    </w:p>
    <w:p>
      <w:pPr>
        <w:rPr>
          <w:rFonts w:asciiTheme="minorEastAsia" w:hAnsiTheme="minorEastAsia" w:eastAsiaTheme="minorEastAsia"/>
          <w:spacing w:val="-20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一月份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蔬菜例行监测结果通报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强化农产品安全源头监管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切实保障广大市民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节期间的饮食消费安全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，元月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中旬，农业局农检中心对浒湾乡曹湾村、游围孜村，泗店乡蔬菜专业合作社、邹河村、泗店村，箭厂河乡油榨村等6处蔬菜基地生产的蔬菜进行了抽样检测。共抽检样品22个，采用YN型农残速测仪测定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有机磷和氨基甲酸酯类农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药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残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留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，检测结果：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vertAlign w:val="baseline"/>
          <w:lang w:val="en-US" w:eastAsia="zh-CN"/>
        </w:rPr>
        <w:t>浒湾乡曹湾新光桥，抽检筒蒿、菠菜、上海青，合格；浒湾乡曹湾抽检菠菜、小葱、萝卜、生菜、油麦菜，合格；浒湾乡游围孜，抽检芹菜、菠菜、上海青，合格；泗店乡邹河腊术堂，抽检芹菜、莴笋、青蒜，合格；泗店蔬菜合作社，抽检芹菜、莴笋、青菜，合格；泗店村，抽检青菜，合格；箭厂河乡油榨村，抽检菠菜、生菜、青菜、菜苔，合格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       </w:t>
      </w:r>
    </w:p>
    <w:p>
      <w:pPr>
        <w:ind w:firstLine="3900" w:firstLineChars="13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新县农业局  </w:t>
      </w:r>
    </w:p>
    <w:p>
      <w:pPr>
        <w:ind w:firstLine="4200" w:firstLineChars="14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2018年元月26日</w:t>
      </w:r>
    </w:p>
    <w:tbl>
      <w:tblPr>
        <w:tblStyle w:val="7"/>
        <w:tblW w:w="9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2754"/>
        <w:gridCol w:w="1686"/>
        <w:gridCol w:w="207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取样地点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酶抑制率（%）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速测结果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浒湾曹湾新光桥</w:t>
            </w:r>
          </w:p>
        </w:tc>
        <w:tc>
          <w:tcPr>
            <w:tcW w:w="1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筒蒿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38.3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浒湾曹湾新光桥</w:t>
            </w:r>
          </w:p>
        </w:tc>
        <w:tc>
          <w:tcPr>
            <w:tcW w:w="1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菠菜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2.6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浒湾曹湾新光桥</w:t>
            </w:r>
          </w:p>
        </w:tc>
        <w:tc>
          <w:tcPr>
            <w:tcW w:w="1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上海青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浒湾曹湾</w:t>
            </w:r>
          </w:p>
        </w:tc>
        <w:tc>
          <w:tcPr>
            <w:tcW w:w="1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菠菜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浒湾曹湾</w:t>
            </w:r>
          </w:p>
        </w:tc>
        <w:tc>
          <w:tcPr>
            <w:tcW w:w="1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小葱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11.6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浒湾曹湾</w:t>
            </w:r>
          </w:p>
        </w:tc>
        <w:tc>
          <w:tcPr>
            <w:tcW w:w="1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萝卜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浒湾曹湾</w:t>
            </w:r>
          </w:p>
        </w:tc>
        <w:tc>
          <w:tcPr>
            <w:tcW w:w="1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生菜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6.8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浒湾曹湾</w:t>
            </w:r>
          </w:p>
        </w:tc>
        <w:tc>
          <w:tcPr>
            <w:tcW w:w="1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油麦菜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4.7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浒湾游围孜</w:t>
            </w:r>
          </w:p>
        </w:tc>
        <w:tc>
          <w:tcPr>
            <w:tcW w:w="1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芹菜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浒湾游围孜</w:t>
            </w:r>
          </w:p>
        </w:tc>
        <w:tc>
          <w:tcPr>
            <w:tcW w:w="1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菠菜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浒湾游围孜</w:t>
            </w:r>
          </w:p>
        </w:tc>
        <w:tc>
          <w:tcPr>
            <w:tcW w:w="1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上海青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3.1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泗店邹河腊术堂</w:t>
            </w:r>
          </w:p>
        </w:tc>
        <w:tc>
          <w:tcPr>
            <w:tcW w:w="1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芹菜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24.1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泗店邹河腊术堂</w:t>
            </w:r>
          </w:p>
        </w:tc>
        <w:tc>
          <w:tcPr>
            <w:tcW w:w="1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莴笋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泗店邹河腊术堂</w:t>
            </w:r>
          </w:p>
        </w:tc>
        <w:tc>
          <w:tcPr>
            <w:tcW w:w="1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青蒜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26.6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泗店蔬菜合作社</w:t>
            </w:r>
          </w:p>
        </w:tc>
        <w:tc>
          <w:tcPr>
            <w:tcW w:w="1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青菜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23.6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泗店蔬菜合作社</w:t>
            </w:r>
          </w:p>
        </w:tc>
        <w:tc>
          <w:tcPr>
            <w:tcW w:w="16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芹菜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4.6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泗店蔬菜合作社</w:t>
            </w:r>
          </w:p>
        </w:tc>
        <w:tc>
          <w:tcPr>
            <w:tcW w:w="16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莴笋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2.6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泗店乡泗店村</w:t>
            </w:r>
          </w:p>
        </w:tc>
        <w:tc>
          <w:tcPr>
            <w:tcW w:w="1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青菜</w:t>
            </w:r>
          </w:p>
        </w:tc>
        <w:tc>
          <w:tcPr>
            <w:tcW w:w="2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5.6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箭厂河乡油榨村</w:t>
            </w:r>
          </w:p>
        </w:tc>
        <w:tc>
          <w:tcPr>
            <w:tcW w:w="1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菠菜</w:t>
            </w:r>
          </w:p>
        </w:tc>
        <w:tc>
          <w:tcPr>
            <w:tcW w:w="2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箭厂河乡油榨村</w:t>
            </w:r>
          </w:p>
        </w:tc>
        <w:tc>
          <w:tcPr>
            <w:tcW w:w="1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生菜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箭厂河乡油榨村</w:t>
            </w:r>
          </w:p>
        </w:tc>
        <w:tc>
          <w:tcPr>
            <w:tcW w:w="1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青菜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箭厂河乡油榨村</w:t>
            </w:r>
          </w:p>
        </w:tc>
        <w:tc>
          <w:tcPr>
            <w:tcW w:w="1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菜苔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5.2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2" w:firstLineChars="200"/>
        <w:jc w:val="left"/>
        <w:textAlignment w:val="auto"/>
        <w:outlineLvl w:val="9"/>
        <w:rPr>
          <w:rFonts w:cs="宋体" w:asciiTheme="minorEastAsia" w:hAnsiTheme="minorEastAsia" w:eastAsiaTheme="minorEastAsia"/>
          <w:sz w:val="24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注：采用YN型农残速测仪测定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有机磷和氨基甲酸酯类农残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，合格标准为酶抑制率小于70%。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0F0E"/>
    <w:rsid w:val="000339B6"/>
    <w:rsid w:val="00083C83"/>
    <w:rsid w:val="0015353E"/>
    <w:rsid w:val="003D37DE"/>
    <w:rsid w:val="00431F4F"/>
    <w:rsid w:val="00454F2D"/>
    <w:rsid w:val="00530845"/>
    <w:rsid w:val="005923A2"/>
    <w:rsid w:val="005E1DC0"/>
    <w:rsid w:val="0060669F"/>
    <w:rsid w:val="0067530C"/>
    <w:rsid w:val="00770C57"/>
    <w:rsid w:val="007B2948"/>
    <w:rsid w:val="007C081F"/>
    <w:rsid w:val="007E0E57"/>
    <w:rsid w:val="00806D76"/>
    <w:rsid w:val="0083240D"/>
    <w:rsid w:val="008C4725"/>
    <w:rsid w:val="00922EA0"/>
    <w:rsid w:val="009C6C50"/>
    <w:rsid w:val="00C04D2B"/>
    <w:rsid w:val="00C10F0E"/>
    <w:rsid w:val="00D15D8F"/>
    <w:rsid w:val="00E13A1F"/>
    <w:rsid w:val="00FC2638"/>
    <w:rsid w:val="61E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FFE982-244B-4595-8E74-2E6EE4AABC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2016-08-05T09:27:00Z</dcterms:created>
  <dc:creator>Lenovo</dc:creator>
  <cp:lastModifiedBy>Administrator</cp:lastModifiedBy>
  <cp:lastPrinted>2018-01-26T00:54:39Z</cp:lastPrinted>
  <dcterms:modified xsi:type="dcterms:W3CDTF">2018-01-26T03:59:41Z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