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2021年度新县公安局各警种部门“双随机一公开”任务清单</w:t>
      </w:r>
    </w:p>
    <w:p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表一</w:t>
      </w:r>
    </w:p>
    <w:tbl>
      <w:tblPr>
        <w:tblStyle w:val="3"/>
        <w:tblW w:w="15716" w:type="dxa"/>
        <w:tblInd w:w="-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487"/>
        <w:gridCol w:w="2469"/>
        <w:gridCol w:w="1819"/>
        <w:gridCol w:w="1401"/>
        <w:gridCol w:w="818"/>
        <w:gridCol w:w="1367"/>
        <w:gridCol w:w="1424"/>
        <w:gridCol w:w="2060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抽查计划名称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发起单位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配合部门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任务内容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2021年度新县互联网上网服务营业场所“双随机一公开”部门联合抽查工作计划</w:t>
            </w:r>
          </w:p>
        </w:tc>
        <w:tc>
          <w:tcPr>
            <w:tcW w:w="2469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2021年度新县互联网上网服务营业场所“双随机一公开”部门联合抽查</w:t>
            </w:r>
          </w:p>
        </w:tc>
        <w:tc>
          <w:tcPr>
            <w:tcW w:w="1819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互联网上网服务经营单位许可证取得情况的检查；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互联网上网服务经营单位经营情况的检查；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互联网上网服务营业场所的市场主体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30%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新县文广旅体局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网监大队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现场检查、结果录入（国家企业信用信息公示系统）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8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2021年度新县交通运输行业监管“双随机一公开”部门联合抽查工作计划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2021年度道路客运企业“双随机一公开”部门联合抽查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道路客运企业的检查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县内旅游运输企业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新县交通运输局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交警大队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现场检查、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结果录入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3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2021年度道路运输新业态企业“双随机一公开”部门联合抽查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道路客运新业态企业的检查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县内普通货物运输企业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60%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新县交通运输局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交警大队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现场检查、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结果录入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87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2021年度新县宾馆、旅馆业“双随机一公开”部门联合抽查工作计划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2021年度新县宾馆、旅馆业“双随机一公开”部门联合抽查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宾馆、旅馆业取得许可证、治安安全等情况的检查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宾馆、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旅馆业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新县公安局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新县卫健委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新县消防大队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新县文广旅体局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新县市场监督管理局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制定联合抽查工作方案，现场检查、结果录入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63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87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2021年度新县保安行业“双随机一公开””部门联合抽查工作计划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2021年度新县保安行业“双随机一公开”部门联合抽查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保安行业服务活动等情况的检查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保安公司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治安大队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新县市场监督管理局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7月份现场检查和结果录入已完成，缺制定联合抽查工作方案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表二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853"/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抽查事项名称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抽查依据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抽查频次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对民用爆炸物品安全管理检查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《民用爆炸物品安全管理条例》、《河南省公安机关民用爆炸物品治安检查工作规范（试行）》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治安大队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一般检查事项和重点检查事项相结合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爆炸物品使用和检查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1次/年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网上随机抽查、现场检查、结果录入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对易制毒化学品购销运输及企业年度报告的检查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《易制毒化学品管理条例》、《易制毒化学品购销运输管理办法》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禁毒大队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一般检查事项和重点检查事项相结合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易制毒化学品购销运输企业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2次/年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网上随机抽查、现场检查、结果录入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网络营业场所实名登记情况的检查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《互联网上网服务营业场所鼓励条例》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网监大队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互联网上网服务营业场所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2次/年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网上随机抽查、现场检查、结果录入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对金融机构营业场所和金库安全防范设施建设的行政检查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《金融机构营业场所和金库安全防范设施建设许可实施办法》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治安大队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各银行、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信用社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2次/年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网上随机抽查、现场检查、结果录入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对保安服务公司、自招保安员单位、保安培训单位的监督检查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《保安服务管理条例》、《公安机关实施保安服务管理办法》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治安大队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28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保安服务公司、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自招保安单位、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保安培训单位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1次/年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网上随机抽查、现场检查、结果录入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对旅馆业实名登记管理制度情况的检查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《治安管理处罚法》\《旅馆业治安管理办法》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治安大队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旅馆业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1次/年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网上随机抽查、现场检查、结果录入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公章刻制业治安管理检查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《国务院对确需保留的行政审批项目设定行政许可的决定》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治安大队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公章刻制业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10%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1次/年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网上随机抽查、现场检查、结果录入）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75CAD"/>
    <w:multiLevelType w:val="singleLevel"/>
    <w:tmpl w:val="40E75C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024EB"/>
    <w:rsid w:val="0FDA2B0E"/>
    <w:rsid w:val="18CA3689"/>
    <w:rsid w:val="1AA22064"/>
    <w:rsid w:val="30111659"/>
    <w:rsid w:val="396B2A34"/>
    <w:rsid w:val="3F1611A8"/>
    <w:rsid w:val="40DA1AB8"/>
    <w:rsid w:val="4FD83397"/>
    <w:rsid w:val="58E418EF"/>
    <w:rsid w:val="59C32699"/>
    <w:rsid w:val="7952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2021-10-28T03:03:00Z</dcterms:created>
  <dc:creator>lenovo</dc:creator>
  <cp:lastModifiedBy>果子</cp:lastModifiedBy>
  <dcterms:modified xsi:type="dcterms:W3CDTF">2021-12-20T07:45:51Z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79F84C678B134A268A573E049AAC0309</vt:lpwstr>
  </property>
</Properties>
</file>