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rPr>
      </w:pPr>
    </w:p>
    <w:p>
      <w:pPr>
        <w:spacing w:line="480" w:lineRule="auto"/>
        <w:jc w:val="center"/>
        <w:rPr>
          <w:rFonts w:ascii="仿宋" w:hAnsi="仿宋" w:eastAsia="仿宋"/>
          <w:color w:val="000000" w:themeColor="text1"/>
          <w:kern w:val="15"/>
          <w:sz w:val="32"/>
        </w:rPr>
      </w:pPr>
      <w:r>
        <w:rPr>
          <w:rFonts w:hint="eastAsia" w:ascii="仿宋" w:hAnsi="仿宋" w:eastAsia="仿宋"/>
          <w:color w:val="000000" w:themeColor="text1"/>
          <w:kern w:val="15"/>
          <w:sz w:val="32"/>
          <w:lang w:eastAsia="zh-CN"/>
        </w:rPr>
        <w:t>新</w:t>
      </w:r>
      <w:r>
        <w:rPr>
          <w:rFonts w:hint="eastAsia" w:ascii="仿宋" w:hAnsi="仿宋" w:eastAsia="仿宋"/>
          <w:color w:val="000000" w:themeColor="text1"/>
          <w:kern w:val="15"/>
          <w:sz w:val="32"/>
        </w:rPr>
        <w:t>工程改革办</w:t>
      </w:r>
      <w:r>
        <w:rPr>
          <w:rFonts w:hint="eastAsia" w:ascii="仿宋" w:hAnsi="仿宋" w:eastAsia="仿宋"/>
          <w:sz w:val="32"/>
          <w:szCs w:val="32"/>
        </w:rPr>
        <w:t>〔</w:t>
      </w:r>
      <w:r>
        <w:rPr>
          <w:rFonts w:hint="eastAsia" w:ascii="仿宋" w:hAnsi="仿宋" w:eastAsia="仿宋"/>
          <w:color w:val="000000" w:themeColor="text1"/>
          <w:kern w:val="15"/>
          <w:sz w:val="32"/>
        </w:rPr>
        <w:t>20</w:t>
      </w:r>
      <w:r>
        <w:rPr>
          <w:rFonts w:hint="eastAsia" w:ascii="仿宋" w:hAnsi="仿宋" w:eastAsia="仿宋"/>
          <w:color w:val="000000" w:themeColor="text1"/>
          <w:kern w:val="15"/>
          <w:sz w:val="32"/>
          <w:lang w:val="en-US" w:eastAsia="zh-CN"/>
        </w:rPr>
        <w:t>20</w:t>
      </w:r>
      <w:r>
        <w:rPr>
          <w:rFonts w:hint="eastAsia" w:ascii="仿宋" w:hAnsi="仿宋" w:eastAsia="仿宋"/>
          <w:sz w:val="32"/>
          <w:szCs w:val="32"/>
        </w:rPr>
        <w:t>〕</w:t>
      </w:r>
      <w:r>
        <w:rPr>
          <w:rFonts w:hint="eastAsia" w:ascii="仿宋" w:hAnsi="仿宋" w:eastAsia="仿宋"/>
          <w:color w:val="000000" w:themeColor="text1"/>
          <w:kern w:val="15"/>
          <w:sz w:val="32"/>
          <w:lang w:val="en-US" w:eastAsia="zh-CN"/>
        </w:rPr>
        <w:t>6</w:t>
      </w:r>
      <w:r>
        <w:rPr>
          <w:rFonts w:hint="eastAsia" w:ascii="仿宋" w:hAnsi="仿宋" w:eastAsia="仿宋"/>
          <w:color w:val="000000" w:themeColor="text1"/>
          <w:kern w:val="15"/>
          <w:sz w:val="32"/>
        </w:rPr>
        <w:t>号</w:t>
      </w:r>
    </w:p>
    <w:p>
      <w:pPr>
        <w:rPr>
          <w:rFonts w:ascii="仿宋" w:hAnsi="仿宋" w:eastAsia="仿宋"/>
          <w:sz w:val="32"/>
        </w:rPr>
      </w:pPr>
      <w:r>
        <w:rPr>
          <w:rFonts w:hint="eastAsia" w:ascii="仿宋" w:hAnsi="仿宋" w:eastAsia="仿宋"/>
          <w:color w:val="000000" w:themeColor="text1"/>
          <w:kern w:val="15"/>
          <w:sz w:val="32"/>
          <w:u w:val="thick" w:color="FF0000"/>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spacing w:line="360" w:lineRule="auto"/>
        <w:jc w:val="center"/>
        <w:rPr>
          <w:rFonts w:ascii="宋体" w:hAnsi="宋体" w:eastAsia="宋体"/>
          <w:b/>
          <w:sz w:val="36"/>
          <w:szCs w:val="36"/>
        </w:rPr>
      </w:pPr>
      <w:r>
        <w:rPr>
          <w:rFonts w:hint="eastAsia" w:ascii="宋体" w:hAnsi="宋体" w:eastAsia="宋体"/>
          <w:b/>
          <w:sz w:val="36"/>
          <w:szCs w:val="36"/>
          <w:lang w:eastAsia="zh-CN"/>
        </w:rPr>
        <w:t>新县</w:t>
      </w:r>
      <w:r>
        <w:rPr>
          <w:rFonts w:hint="eastAsia" w:ascii="宋体" w:hAnsi="宋体" w:eastAsia="宋体"/>
          <w:b/>
          <w:sz w:val="36"/>
          <w:szCs w:val="36"/>
        </w:rPr>
        <w:t>工程建设项目审批制度改革领导小组办公室</w:t>
      </w:r>
    </w:p>
    <w:p>
      <w:pPr>
        <w:spacing w:line="560" w:lineRule="exact"/>
        <w:jc w:val="center"/>
        <w:rPr>
          <w:rFonts w:ascii="宋体" w:hAnsi="宋体" w:eastAsia="宋体"/>
          <w:b/>
          <w:sz w:val="36"/>
          <w:szCs w:val="36"/>
        </w:rPr>
      </w:pPr>
      <w:r>
        <w:rPr>
          <w:rFonts w:hint="eastAsia" w:ascii="宋体" w:hAnsi="宋体" w:eastAsia="宋体"/>
          <w:b/>
          <w:sz w:val="36"/>
          <w:szCs w:val="36"/>
        </w:rPr>
        <w:t>关于印发</w:t>
      </w:r>
      <w:r>
        <w:rPr>
          <w:rFonts w:hint="eastAsia" w:ascii="宋体" w:hAnsi="宋体" w:eastAsia="宋体"/>
          <w:b/>
          <w:sz w:val="36"/>
          <w:szCs w:val="36"/>
          <w:lang w:eastAsia="zh-CN"/>
        </w:rPr>
        <w:t>新县</w:t>
      </w:r>
      <w:r>
        <w:rPr>
          <w:rFonts w:hint="eastAsia" w:ascii="宋体" w:hAnsi="宋体" w:eastAsia="宋体"/>
          <w:b/>
          <w:sz w:val="36"/>
          <w:szCs w:val="36"/>
        </w:rPr>
        <w:t>工程建设项目一站式公用服务接入实施意见（试行）的通知</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lang w:eastAsia="zh-CN"/>
        </w:rPr>
        <w:t>县</w:t>
      </w:r>
      <w:r>
        <w:rPr>
          <w:rFonts w:hint="eastAsia" w:ascii="仿宋" w:hAnsi="仿宋" w:eastAsia="仿宋"/>
          <w:sz w:val="32"/>
          <w:szCs w:val="32"/>
        </w:rPr>
        <w:t>工程建设项目审批制度改革领导小组各成员单位：</w:t>
      </w:r>
    </w:p>
    <w:p>
      <w:pPr>
        <w:rPr>
          <w:rFonts w:ascii="仿宋" w:hAnsi="仿宋" w:eastAsia="仿宋"/>
          <w:sz w:val="32"/>
          <w:szCs w:val="32"/>
        </w:rPr>
      </w:pPr>
      <w:r>
        <w:rPr>
          <w:rFonts w:hint="eastAsia" w:ascii="仿宋" w:hAnsi="仿宋" w:eastAsia="仿宋"/>
          <w:sz w:val="32"/>
          <w:szCs w:val="32"/>
        </w:rPr>
        <w:t xml:space="preserve">    为贯彻落实国务院关于“放管服”改革决策部署和《国务院办公厅关于全面开展工程建设项目审批制度改革的实施意见》</w:t>
      </w:r>
      <w:r>
        <w:rPr>
          <w:rFonts w:ascii="仿宋" w:hAnsi="仿宋" w:eastAsia="仿宋"/>
          <w:sz w:val="32"/>
          <w:szCs w:val="32"/>
        </w:rPr>
        <w:t>(国办发</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11号)以及《</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sz w:val="32"/>
          <w:szCs w:val="32"/>
          <w:lang w:eastAsia="zh-CN"/>
        </w:rPr>
        <w:t>新</w:t>
      </w:r>
      <w:r>
        <w:rPr>
          <w:rFonts w:ascii="仿宋" w:hAnsi="仿宋" w:eastAsia="仿宋"/>
          <w:sz w:val="32"/>
          <w:szCs w:val="32"/>
        </w:rPr>
        <w:t>政办</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号)文件</w:t>
      </w:r>
      <w:r>
        <w:rPr>
          <w:rFonts w:hint="eastAsia" w:ascii="仿宋" w:hAnsi="仿宋" w:eastAsia="仿宋"/>
          <w:sz w:val="32"/>
          <w:szCs w:val="32"/>
        </w:rPr>
        <w:t>要求</w:t>
      </w:r>
      <w:r>
        <w:rPr>
          <w:rFonts w:ascii="仿宋" w:hAnsi="仿宋" w:eastAsia="仿宋"/>
          <w:sz w:val="32"/>
          <w:szCs w:val="32"/>
        </w:rPr>
        <w:t>，</w:t>
      </w:r>
      <w:r>
        <w:rPr>
          <w:rFonts w:hint="eastAsia" w:ascii="仿宋" w:hAnsi="仿宋" w:eastAsia="仿宋"/>
          <w:sz w:val="32"/>
          <w:szCs w:val="32"/>
        </w:rPr>
        <w:t>我们研究制定了</w:t>
      </w:r>
      <w:r>
        <w:rPr>
          <w:rFonts w:hint="eastAsia" w:ascii="仿宋" w:hAnsi="仿宋" w:eastAsia="仿宋"/>
          <w:sz w:val="32"/>
          <w:szCs w:val="32"/>
          <w:lang w:eastAsia="zh-CN"/>
        </w:rPr>
        <w:t>新县</w:t>
      </w:r>
      <w:r>
        <w:rPr>
          <w:rFonts w:hint="eastAsia" w:ascii="仿宋" w:hAnsi="仿宋" w:eastAsia="仿宋"/>
          <w:sz w:val="32"/>
          <w:szCs w:val="32"/>
        </w:rPr>
        <w:t>工程建设项目一站式公用服务接入实施意见（试行），现印发给你们，请结合实际认真贯彻执行。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eastAsia="zh-CN"/>
        </w:rPr>
        <w:t>新县</w:t>
      </w:r>
      <w:r>
        <w:rPr>
          <w:rFonts w:hint="eastAsia" w:ascii="仿宋" w:hAnsi="仿宋" w:eastAsia="仿宋"/>
          <w:sz w:val="32"/>
          <w:szCs w:val="32"/>
        </w:rPr>
        <w:t>工程建设项目一站式公用服务接入实施意见（试行）</w:t>
      </w:r>
    </w:p>
    <w:p>
      <w:pPr>
        <w:jc w:val="center"/>
        <w:rPr>
          <w:rFonts w:asciiTheme="minorEastAsia" w:hAnsiTheme="minorEastAsia"/>
          <w:b/>
          <w:sz w:val="36"/>
          <w:szCs w:val="36"/>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w:t>
      </w:r>
      <w:r>
        <w:rPr>
          <w:rFonts w:ascii="仿宋" w:hAnsi="仿宋" w:eastAsia="仿宋"/>
          <w:sz w:val="32"/>
          <w:szCs w:val="32"/>
        </w:rPr>
        <w:br w:type="page"/>
      </w:r>
      <w:r>
        <w:rPr>
          <w:rFonts w:hint="eastAsia" w:eastAsia="仿宋" w:asciiTheme="minorEastAsia" w:hAnsiTheme="minorEastAsia"/>
          <w:b/>
          <w:sz w:val="36"/>
          <w:szCs w:val="36"/>
          <w:lang w:eastAsia="zh-CN"/>
        </w:rPr>
        <w:t>新县</w:t>
      </w:r>
      <w:r>
        <w:rPr>
          <w:rFonts w:hint="eastAsia" w:asciiTheme="minorEastAsia" w:hAnsiTheme="minorEastAsia"/>
          <w:b/>
          <w:sz w:val="36"/>
          <w:szCs w:val="36"/>
        </w:rPr>
        <w:t>工程建设项目一站式公用服务接入</w:t>
      </w:r>
    </w:p>
    <w:p>
      <w:pPr>
        <w:jc w:val="center"/>
        <w:rPr>
          <w:rFonts w:asciiTheme="minorEastAsia" w:hAnsiTheme="minorEastAsia"/>
          <w:b/>
          <w:sz w:val="36"/>
          <w:szCs w:val="36"/>
        </w:rPr>
      </w:pPr>
      <w:r>
        <w:rPr>
          <w:rFonts w:hint="eastAsia" w:asciiTheme="minorEastAsia" w:hAnsiTheme="minorEastAsia"/>
          <w:b/>
          <w:sz w:val="36"/>
          <w:szCs w:val="36"/>
        </w:rPr>
        <w:t>实施意见（试行）</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为贯彻落实党中央、国务院深化“放管服”改革和优化营商环境的部署要求，做好工程建设项目审批制度改革工作，深入推进审批服务便民化，着力提高市政公</w:t>
      </w:r>
      <w:bookmarkStart w:id="0" w:name="_GoBack"/>
      <w:bookmarkEnd w:id="0"/>
      <w:r>
        <w:rPr>
          <w:rFonts w:hint="eastAsia" w:ascii="仿宋_GB2312" w:eastAsia="仿宋_GB2312"/>
          <w:sz w:val="32"/>
          <w:szCs w:val="32"/>
        </w:rPr>
        <w:t>用服务效率和水平，推行一站式公用服务接入，根据</w:t>
      </w:r>
      <w:r>
        <w:rPr>
          <w:rFonts w:ascii="仿宋" w:hAnsi="仿宋" w:eastAsia="仿宋"/>
          <w:sz w:val="32"/>
          <w:szCs w:val="32"/>
        </w:rPr>
        <w:t>《</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sz w:val="32"/>
          <w:szCs w:val="32"/>
          <w:lang w:eastAsia="zh-CN"/>
        </w:rPr>
        <w:t>新</w:t>
      </w:r>
      <w:r>
        <w:rPr>
          <w:rFonts w:ascii="仿宋" w:hAnsi="仿宋" w:eastAsia="仿宋"/>
          <w:sz w:val="32"/>
          <w:szCs w:val="32"/>
        </w:rPr>
        <w:t>政办</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号)</w:t>
      </w:r>
      <w:r>
        <w:rPr>
          <w:rFonts w:hint="eastAsia" w:ascii="仿宋_GB2312" w:eastAsia="仿宋_GB2312"/>
          <w:sz w:val="32"/>
          <w:szCs w:val="32"/>
        </w:rPr>
        <w:t>文件精神，提出以下实施意见：</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坚持服务便民利企，办事依法依规，信息公开透明的原则，完善市政公用服务管理，将供水、供电、燃气、热力、通信、有线电视等市政公用服务纳入审批流程管理，严格执行并公开公示收费标准，规范服务收费，让企业和群众办事更方便。</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二、实施范围</w:t>
      </w:r>
    </w:p>
    <w:p>
      <w:pPr>
        <w:spacing w:line="360" w:lineRule="auto"/>
        <w:ind w:firstLine="640" w:firstLineChars="200"/>
        <w:rPr>
          <w:rFonts w:ascii="仿宋_GB2312" w:eastAsia="仿宋_GB2312"/>
          <w:sz w:val="32"/>
          <w:szCs w:val="32"/>
        </w:rPr>
      </w:pPr>
      <w:r>
        <w:rPr>
          <w:rFonts w:hint="eastAsia" w:ascii="仿宋" w:hAnsi="仿宋" w:eastAsia="仿宋"/>
          <w:sz w:val="32"/>
          <w:szCs w:val="32"/>
          <w:lang w:eastAsia="zh-CN"/>
        </w:rPr>
        <w:t>新县</w:t>
      </w:r>
      <w:r>
        <w:rPr>
          <w:rFonts w:hint="eastAsia" w:ascii="仿宋" w:hAnsi="仿宋" w:eastAsia="仿宋"/>
          <w:sz w:val="32"/>
          <w:szCs w:val="32"/>
        </w:rPr>
        <w:t>行政区域内</w:t>
      </w:r>
      <w:r>
        <w:rPr>
          <w:rFonts w:ascii="仿宋" w:hAnsi="仿宋" w:eastAsia="仿宋"/>
          <w:sz w:val="32"/>
          <w:szCs w:val="32"/>
        </w:rPr>
        <w:t>房屋建筑和城市基础设施等工程（不包括特殊工程和交通、水利、能源等领域重大工程）</w:t>
      </w:r>
      <w:r>
        <w:rPr>
          <w:rFonts w:hint="eastAsia" w:ascii="仿宋" w:hAnsi="仿宋" w:eastAsia="仿宋"/>
          <w:sz w:val="32"/>
          <w:szCs w:val="32"/>
        </w:rPr>
        <w:t>。</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三、主要工作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为确保公共市政服务接入快速、便捷，将供水、供电、燃气、热力、通信、有线电视等市政公用服务全部纳入审批相关阶段并行推进流程中进行管理，政企联动，依托市工程建设项目审批综合管理平台，实现网上办理，办理进度实时公开，便于建设单位实时查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将供水、供电、燃气、热力、通信、有线电视等市政公用基础设施报装提前到施工许可证核发阶段办理，建设单位可在申请办理施工许可证时同步申请办理供水、供电、燃气、热力、通信、有线电视等报装业务，在工程施工阶段完成相关设施建设，工程竣工验收后直接办理接入事宜，工程交付使用前完成供水、供电、燃气、热力、通信、有线电视等市政公用基础设施的接入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（三）各市政公用服务部门应制定供水、供电、燃气、热力、通信、有线电视等市政公用基础设施报装接入的工作规程，进一步明确服务环节、办理流程、服务时限和服务标准，精简环节要件，限时办结。</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将供水、供电、燃气、热力、通信、有线电视等市政公用业务的办事流程、办理时限等信息纳入各级政务服务事项统一规范管理，相关内容可通过政务服务平台进行查询，或到各级政务服务中心相关服务企业进驻窗口进行查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进一步精简供水、供电、燃气、热力、通信、有线电视等市政公用基础设施报装和接入手续的申报材料，压缩办理时限。对纳入相应审批并联阶段的供水、供电、燃气、热力、通信、有线电视等市政公用基础设施报装和接入手续的办事指南、申请表单、申报材料等按照“一张表单”要求进行整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加强对一站式公用服务报装与接入的监督管理。各市政公用服务部门应严格履行合同约定，按期完成供水、供电、燃气、热力、通信、有线电视等市政公用基础设施报装和接入。各级市政公用服务主管部门应加强对市政公用基础设施报装和接入情况的监督检查，对监督管理中发现的问题依据相关规定予以处理。</w:t>
      </w:r>
    </w:p>
    <w:p>
      <w:pPr>
        <w:widowControl/>
        <w:jc w:val="left"/>
        <w:rPr>
          <w:rFonts w:ascii="仿宋" w:hAnsi="仿宋" w:eastAsia="仿宋"/>
          <w:sz w:val="32"/>
          <w:szCs w:val="32"/>
        </w:rPr>
      </w:pPr>
    </w:p>
    <w:sectPr>
      <w:footerReference r:id="rId3" w:type="default"/>
      <w:pgSz w:w="11906" w:h="16838"/>
      <w:pgMar w:top="1440" w:right="1440" w:bottom="1304"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0875FD"/>
    <w:rsid w:val="000C051A"/>
    <w:rsid w:val="001D4AB0"/>
    <w:rsid w:val="002A2459"/>
    <w:rsid w:val="002C2195"/>
    <w:rsid w:val="002D7456"/>
    <w:rsid w:val="002E49F7"/>
    <w:rsid w:val="002F7B92"/>
    <w:rsid w:val="00335DF0"/>
    <w:rsid w:val="003E3C7D"/>
    <w:rsid w:val="00501056"/>
    <w:rsid w:val="005411E7"/>
    <w:rsid w:val="00634EAE"/>
    <w:rsid w:val="00644500"/>
    <w:rsid w:val="00661399"/>
    <w:rsid w:val="00663CDC"/>
    <w:rsid w:val="00697F9F"/>
    <w:rsid w:val="006B7422"/>
    <w:rsid w:val="007C1F02"/>
    <w:rsid w:val="008A5717"/>
    <w:rsid w:val="008E1F36"/>
    <w:rsid w:val="008E6906"/>
    <w:rsid w:val="00900EF1"/>
    <w:rsid w:val="0098714C"/>
    <w:rsid w:val="009B06ED"/>
    <w:rsid w:val="009C403B"/>
    <w:rsid w:val="00A32D22"/>
    <w:rsid w:val="00A50801"/>
    <w:rsid w:val="00AE0F8E"/>
    <w:rsid w:val="00B145E5"/>
    <w:rsid w:val="00B528CC"/>
    <w:rsid w:val="00BA419A"/>
    <w:rsid w:val="00BD4974"/>
    <w:rsid w:val="00BF59E3"/>
    <w:rsid w:val="00C5721F"/>
    <w:rsid w:val="00C64294"/>
    <w:rsid w:val="00C80B0D"/>
    <w:rsid w:val="00CA5164"/>
    <w:rsid w:val="00CE14BA"/>
    <w:rsid w:val="00D10781"/>
    <w:rsid w:val="00D2082F"/>
    <w:rsid w:val="00D4349C"/>
    <w:rsid w:val="00D51CE5"/>
    <w:rsid w:val="00D73A2F"/>
    <w:rsid w:val="00E03F70"/>
    <w:rsid w:val="00E409AE"/>
    <w:rsid w:val="00E67CFF"/>
    <w:rsid w:val="00E967A4"/>
    <w:rsid w:val="00EB057E"/>
    <w:rsid w:val="4717364A"/>
    <w:rsid w:val="50ED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C87E1-E313-439B-8D44-9F8EC92DD14E}">
  <ds:schemaRefs/>
</ds:datastoreItem>
</file>

<file path=docProps/app.xml><?xml version="1.0" encoding="utf-8"?>
<Properties xmlns="http://schemas.openxmlformats.org/officeDocument/2006/extended-properties" xmlns:vt="http://schemas.openxmlformats.org/officeDocument/2006/docPropsVTypes">
  <Template>Normal</Template>
  <Pages>1</Pages>
  <Words>229</Words>
  <Characters>1308</Characters>
  <Lines>10</Lines>
  <Paragraphs>3</Paragraphs>
  <TotalTime>34</TotalTime>
  <ScaleCrop>false</ScaleCrop>
  <LinksUpToDate>false</LinksUpToDate>
  <CharactersWithSpaces>1534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2019-09-17T02:19:00Z</dcterms:created>
  <dc:creator>Administrator</dc:creator>
  <cp:lastModifiedBy>123456</cp:lastModifiedBy>
  <cp:lastPrinted>2019-09-20T01:23:00Z</cp:lastPrinted>
  <dcterms:modified xsi:type="dcterms:W3CDTF">2020-06-04T09:02:08Z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