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新县交通运输局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开展“诚信进社区”宣传活动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为进一步做好社区诚信文化建设，营造遵纪守法、诚实守信的良好社会氛围。1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新县交通运输局深入新集镇林冲社区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开展了“诚信进社区”文明宣传活动。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活动中，志愿者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居民楼、广场等地，以面对面形式为居民及过往行人发放诚信宣传单，大力普及诚信知识，为居民群众现场答疑解惑。同时，结合电信诈骗、贷款担保等鲜活案例宣传失信的危害，讲解失信带来的严重后果，引导辖区居民在日常生活中要讲诚信、重操守，积极投身诚信实践，争做诚信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此次活动的开展，得到了社区居民的积极响应与称赞，让更多社区居民了解了诚信的重要性，提升了诚信意识、守法意识，下一步，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新县交通运输局</w:t>
      </w:r>
      <w:r>
        <w:rPr>
          <w:rFonts w:hint="eastAsia" w:ascii="仿宋_GB2312" w:hAnsi="仿宋_GB2312" w:eastAsia="仿宋_GB2312" w:cs="仿宋_GB2312"/>
          <w:sz w:val="32"/>
          <w:szCs w:val="32"/>
        </w:rPr>
        <w:t>会持续开展诚信宣传活动，为加快推进社会信用体系建设创造良好环境。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2381250"/>
            <wp:effectExtent l="0" t="0" r="10160" b="0"/>
            <wp:docPr id="7" name="图片 7" descr="微信图片_202212221445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122214452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9230" cy="4101465"/>
            <wp:effectExtent l="0" t="0" r="7620" b="13335"/>
            <wp:docPr id="5" name="图片 5" descr="微信图片_2022122214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222144528"/>
                    <pic:cNvPicPr>
                      <a:picLocks noChangeAspect="1"/>
                    </pic:cNvPicPr>
                  </pic:nvPicPr>
                  <pic:blipFill>
                    <a:blip r:embed="rId5"/>
                    <a:srcRect t="21692" b="199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050030" cy="3709035"/>
            <wp:effectExtent l="0" t="0" r="7620" b="5715"/>
            <wp:docPr id="4" name="图片 4" descr="微信图片_20221222144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2221445281"/>
                    <pic:cNvPicPr>
                      <a:picLocks noChangeAspect="1"/>
                    </pic:cNvPicPr>
                  </pic:nvPicPr>
                  <pic:blipFill>
                    <a:blip r:embed="rId6"/>
                    <a:srcRect t="10168" b="21150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039235" cy="4331970"/>
            <wp:effectExtent l="0" t="0" r="18415" b="11430"/>
            <wp:docPr id="3" name="图片 3" descr="微信图片_202212221445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2221445282"/>
                    <pic:cNvPicPr>
                      <a:picLocks noChangeAspect="1"/>
                    </pic:cNvPicPr>
                  </pic:nvPicPr>
                  <pic:blipFill>
                    <a:blip r:embed="rId7"/>
                    <a:srcRect t="7598" b="11940"/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006850" cy="4271010"/>
            <wp:effectExtent l="0" t="0" r="12700" b="15240"/>
            <wp:docPr id="2" name="图片 2" descr="微信图片_20221222144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221445284"/>
                    <pic:cNvPicPr>
                      <a:picLocks noChangeAspect="1"/>
                    </pic:cNvPicPr>
                  </pic:nvPicPr>
                  <pic:blipFill>
                    <a:blip r:embed="rId8"/>
                    <a:srcRect l="404" t="20487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031615" cy="4124325"/>
            <wp:effectExtent l="0" t="0" r="9525" b="6985"/>
            <wp:docPr id="8" name="图片 8" descr="微信图片_202212221445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12221445285"/>
                    <pic:cNvPicPr>
                      <a:picLocks noChangeAspect="1"/>
                    </pic:cNvPicPr>
                  </pic:nvPicPr>
                  <pic:blipFill>
                    <a:blip r:embed="rId9"/>
                    <a:srcRect l="18505" t="-610" r="9752" b="274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3161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DlmNDZlNmU1ZWE3YTM1ZjA3NjBkNTM4MTM1NzcifQ=="/>
  </w:docVars>
  <w:rsids>
    <w:rsidRoot w:val="00000000"/>
    <w:rsid w:val="09775BC7"/>
    <w:rsid w:val="22795728"/>
    <w:rsid w:val="3C17014D"/>
    <w:rsid w:val="52E3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2021-10-11T03:20:00Z</dcterms:created>
  <dc:creator>Administrator</dc:creator>
  <cp:lastModifiedBy>臭豆腐</cp:lastModifiedBy>
  <dcterms:modified xsi:type="dcterms:W3CDTF">2022-12-22T06:51:41Z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7C2C79DE0C8845278FD3AAB8ABFFE410</vt:lpwstr>
  </property>
</Properties>
</file>