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新县教育局召开诚信教育进校园推进会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教育局七楼召开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县教育系统诚信教育进校园工作推进会，安排部署诚信教育进校园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工作。局党组书记、局长李建章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出席会议并讲话。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局党组成员、副局长余军主持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，新县各学校校（园）长、教育局机关全体干部职工参加会议。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2405" cy="3514725"/>
            <wp:effectExtent l="0" t="0" r="4445" b="9525"/>
            <wp:docPr id="1" name="图片 1" descr="ccedd8f1867c1138022795d3d8e26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edd8f1867c1138022795d3d8e262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李建章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诚信是人的立身之本，修德之道，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是社会主义核心价值观的道德基础。他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要求，各学校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要站在“为党育人、为国育才”的政治高度，把诚信的氛围，根植在校园每个角落；把诚信的种子，厚植青少年的心田。他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各学校要塑造典型，营造氛围，积极探索创新，持续开展主题鲜明、形式多样的诚信教育进校园活动。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相关股室负责人，安排部署诚信教育主题活动，要求用好周一升旗仪式、</w:t>
      </w:r>
      <w:r>
        <w:rPr>
          <w:rFonts w:hint="eastAsia" w:ascii="仿宋_GB2312" w:hAnsi="仿宋_GB2312" w:eastAsia="仿宋_GB2312" w:cs="仿宋_GB2312"/>
          <w:sz w:val="32"/>
          <w:szCs w:val="32"/>
        </w:rPr>
        <w:t>主题班会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校园广播、黑板板、校园橱窗等，在师生中营造诚信教育浓厚氛围。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会议安排部署校园食品安全等相关工作。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新县教育局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2023年5月15日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MmNhYmQwZTIyNWQ4NjcyNmQ0YWM1NzA2YWI5MzgifQ=="/>
  </w:docVars>
  <w:rsids>
    <w:rsidRoot w:val="00000000"/>
    <w:rsid w:val="08477D6E"/>
    <w:rsid w:val="1F40367A"/>
    <w:rsid w:val="38225C9E"/>
    <w:rsid w:val="3D4562F4"/>
    <w:rsid w:val="46450719"/>
    <w:rsid w:val="4C042E6C"/>
    <w:rsid w:val="56B26622"/>
    <w:rsid w:val="613B57FC"/>
    <w:rsid w:val="6B1C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360</Characters>
  <Lines>0</Lines>
  <Paragraphs>0</Paragraphs>
  <TotalTime>4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2023-05-15T02:49:00Z</dcterms:created>
  <dc:creator>Administrator</dc:creator>
  <cp:lastModifiedBy>董赟</cp:lastModifiedBy>
  <cp:lastPrinted>2023-05-15T03:06:00Z</cp:lastPrinted>
  <dcterms:modified xsi:type="dcterms:W3CDTF">2023-05-16T03:14:11Z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29569C4881CB4089B8E9177EC1052AED_13</vt:lpwstr>
  </property>
</Properties>
</file>